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2336" w14:textId="77777777" w:rsidR="00A7493B" w:rsidRDefault="00A7493B" w:rsidP="00A7493B">
      <w:pPr>
        <w:spacing w:after="0"/>
        <w:jc w:val="center"/>
        <w:rPr>
          <w:rFonts w:ascii="Papyrus" w:hAnsi="Papyrus" w:cs="Times New Roman"/>
          <w:b/>
          <w:bCs/>
          <w:color w:val="000000"/>
          <w:szCs w:val="28"/>
        </w:rPr>
      </w:pPr>
      <w:r w:rsidRPr="00A7493B">
        <w:rPr>
          <w:rFonts w:ascii="Papyrus" w:hAnsi="Papyrus" w:cs="Times New Roman"/>
          <w:b/>
          <w:bCs/>
          <w:noProof/>
          <w:color w:val="000000"/>
          <w:szCs w:val="28"/>
        </w:rPr>
        <w:drawing>
          <wp:inline distT="0" distB="0" distL="0" distR="0" wp14:anchorId="373923C7" wp14:editId="261E635C">
            <wp:extent cx="1828800" cy="1828800"/>
            <wp:effectExtent l="0" t="0" r="0" b="0"/>
            <wp:docPr id="3" name="Picture 0" descr="Be-Moved-Thera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oved-Therapy.png"/>
                    <pic:cNvPicPr/>
                  </pic:nvPicPr>
                  <pic:blipFill>
                    <a:blip r:embed="rId4"/>
                    <a:stretch>
                      <a:fillRect/>
                    </a:stretch>
                  </pic:blipFill>
                  <pic:spPr>
                    <a:xfrm>
                      <a:off x="0" y="0"/>
                      <a:ext cx="1828800" cy="1828800"/>
                    </a:xfrm>
                    <a:prstGeom prst="rect">
                      <a:avLst/>
                    </a:prstGeom>
                  </pic:spPr>
                </pic:pic>
              </a:graphicData>
            </a:graphic>
          </wp:inline>
        </w:drawing>
      </w:r>
    </w:p>
    <w:p w14:paraId="4C98B56B" w14:textId="77777777" w:rsidR="00A7493B" w:rsidRPr="00A7493B" w:rsidRDefault="00A7493B" w:rsidP="00A7493B">
      <w:pPr>
        <w:spacing w:after="0"/>
        <w:jc w:val="center"/>
        <w:rPr>
          <w:rFonts w:ascii="Papyrus" w:hAnsi="Papyrus" w:cs="Times New Roman"/>
          <w:b/>
          <w:sz w:val="36"/>
          <w:szCs w:val="20"/>
        </w:rPr>
      </w:pPr>
      <w:r w:rsidRPr="00A7493B">
        <w:rPr>
          <w:rFonts w:ascii="Papyrus" w:hAnsi="Papyrus" w:cs="Times New Roman"/>
          <w:b/>
          <w:bCs/>
          <w:color w:val="000000"/>
          <w:sz w:val="36"/>
          <w:szCs w:val="28"/>
        </w:rPr>
        <w:t>GOOD FAITH ESTIMATE</w:t>
      </w:r>
    </w:p>
    <w:p w14:paraId="1974ABCE" w14:textId="77777777" w:rsidR="00A7493B" w:rsidRPr="00A7493B" w:rsidRDefault="00A7493B" w:rsidP="00A7493B">
      <w:pPr>
        <w:spacing w:after="0"/>
        <w:rPr>
          <w:szCs w:val="20"/>
        </w:rPr>
      </w:pPr>
    </w:p>
    <w:p w14:paraId="2BEFC0D3" w14:textId="77777777" w:rsidR="00A7493B" w:rsidRPr="00A7493B" w:rsidRDefault="00A7493B" w:rsidP="00A7493B">
      <w:pPr>
        <w:spacing w:after="0"/>
        <w:jc w:val="center"/>
        <w:rPr>
          <w:rFonts w:cs="Times New Roman"/>
          <w:szCs w:val="20"/>
        </w:rPr>
      </w:pPr>
      <w:r w:rsidRPr="00A7493B">
        <w:rPr>
          <w:rFonts w:cs="Times New Roman"/>
          <w:color w:val="333333"/>
        </w:rPr>
        <w:t xml:space="preserve">Therapy Practice: </w:t>
      </w:r>
      <w:r w:rsidRPr="00A7493B">
        <w:rPr>
          <w:rFonts w:ascii="Papyrus" w:hAnsi="Papyrus" w:cs="Times New Roman"/>
          <w:color w:val="333333"/>
        </w:rPr>
        <w:t>Be Moved Therapy LLC</w:t>
      </w:r>
    </w:p>
    <w:p w14:paraId="27C520F7" w14:textId="77777777" w:rsidR="00A7493B" w:rsidRPr="00A7493B" w:rsidRDefault="00A7493B" w:rsidP="00A7493B">
      <w:pPr>
        <w:spacing w:after="0"/>
        <w:jc w:val="center"/>
        <w:rPr>
          <w:rFonts w:cs="Times New Roman"/>
          <w:szCs w:val="20"/>
        </w:rPr>
      </w:pPr>
      <w:r w:rsidRPr="00A7493B">
        <w:rPr>
          <w:rFonts w:cs="Times New Roman"/>
          <w:color w:val="333333"/>
        </w:rPr>
        <w:t xml:space="preserve">NPI: 1801266820 </w:t>
      </w:r>
      <w:r w:rsidRPr="00A7493B">
        <w:rPr>
          <w:rFonts w:cs="Times New Roman"/>
          <w:color w:val="333333"/>
        </w:rPr>
        <w:tab/>
        <w:t>TIN: 87-3396022</w:t>
      </w:r>
    </w:p>
    <w:p w14:paraId="508E740E" w14:textId="77777777" w:rsidR="00A7493B" w:rsidRPr="00A7493B" w:rsidRDefault="00A7493B" w:rsidP="00A7493B">
      <w:pPr>
        <w:spacing w:after="0"/>
        <w:rPr>
          <w:szCs w:val="20"/>
        </w:rPr>
      </w:pPr>
    </w:p>
    <w:p w14:paraId="04070C24" w14:textId="77777777" w:rsidR="00A7493B" w:rsidRPr="00A7493B" w:rsidRDefault="00A7493B" w:rsidP="00A7493B">
      <w:pPr>
        <w:spacing w:after="0"/>
        <w:jc w:val="center"/>
        <w:rPr>
          <w:rFonts w:cs="Times New Roman"/>
          <w:szCs w:val="20"/>
        </w:rPr>
      </w:pPr>
      <w:r w:rsidRPr="00A7493B">
        <w:rPr>
          <w:rFonts w:cs="Times New Roman"/>
          <w:color w:val="333333"/>
        </w:rPr>
        <w:t xml:space="preserve">Provider: </w:t>
      </w:r>
      <w:r w:rsidRPr="00A7493B">
        <w:rPr>
          <w:rFonts w:ascii="Papyrus" w:hAnsi="Papyrus" w:cs="Times New Roman"/>
          <w:color w:val="333333"/>
        </w:rPr>
        <w:t>Kimberly Schmidt Bevans LMHC, BC-DMT</w:t>
      </w:r>
    </w:p>
    <w:p w14:paraId="1D696665" w14:textId="77777777" w:rsidR="00A7493B" w:rsidRPr="00A7493B" w:rsidRDefault="00A7493B" w:rsidP="00A7493B">
      <w:pPr>
        <w:spacing w:after="0"/>
        <w:jc w:val="center"/>
        <w:rPr>
          <w:rFonts w:cs="Times New Roman"/>
          <w:szCs w:val="20"/>
        </w:rPr>
      </w:pPr>
      <w:r w:rsidRPr="00A7493B">
        <w:rPr>
          <w:rFonts w:cs="Times New Roman"/>
          <w:color w:val="333333"/>
        </w:rPr>
        <w:t xml:space="preserve">NPI: 1053558395 </w:t>
      </w:r>
      <w:r w:rsidRPr="00A7493B">
        <w:rPr>
          <w:rFonts w:cs="Times New Roman"/>
          <w:color w:val="333333"/>
        </w:rPr>
        <w:tab/>
        <w:t>TIN: 47-3085628 </w:t>
      </w:r>
    </w:p>
    <w:p w14:paraId="6F89F5B3" w14:textId="77777777" w:rsidR="00A7493B" w:rsidRPr="00A7493B" w:rsidRDefault="00A7493B" w:rsidP="00A7493B">
      <w:pPr>
        <w:spacing w:after="0"/>
        <w:rPr>
          <w:szCs w:val="20"/>
        </w:rPr>
      </w:pPr>
    </w:p>
    <w:p w14:paraId="1AA3B909" w14:textId="77777777" w:rsidR="00A7493B" w:rsidRPr="00A7493B" w:rsidRDefault="00A7493B" w:rsidP="00A7493B">
      <w:pPr>
        <w:spacing w:after="0"/>
        <w:jc w:val="center"/>
        <w:rPr>
          <w:rFonts w:cs="Times New Roman"/>
          <w:szCs w:val="20"/>
        </w:rPr>
      </w:pPr>
      <w:r w:rsidRPr="00A7493B">
        <w:rPr>
          <w:rFonts w:cs="Times New Roman"/>
          <w:color w:val="000000"/>
        </w:rPr>
        <w:t>Office Location: 1895 Centre St, Suite 201, West Roxbury, MA 02132</w:t>
      </w:r>
    </w:p>
    <w:p w14:paraId="15FE3C0E" w14:textId="77777777" w:rsidR="00A7493B" w:rsidRPr="00A7493B" w:rsidRDefault="00A7493B" w:rsidP="00A7493B">
      <w:pPr>
        <w:spacing w:after="0"/>
        <w:jc w:val="center"/>
        <w:rPr>
          <w:rFonts w:cs="Times New Roman"/>
          <w:szCs w:val="20"/>
        </w:rPr>
      </w:pPr>
      <w:r w:rsidRPr="00A7493B">
        <w:rPr>
          <w:rFonts w:cs="Times New Roman"/>
          <w:color w:val="000000"/>
        </w:rPr>
        <w:t>Phone: 617-651-0996</w:t>
      </w:r>
    </w:p>
    <w:p w14:paraId="555297E3" w14:textId="77777777" w:rsidR="00A7493B" w:rsidRPr="00A7493B" w:rsidRDefault="00A7493B" w:rsidP="00A7493B">
      <w:pPr>
        <w:spacing w:after="0"/>
        <w:jc w:val="center"/>
        <w:rPr>
          <w:rFonts w:cs="Times New Roman"/>
          <w:szCs w:val="20"/>
        </w:rPr>
      </w:pPr>
      <w:r w:rsidRPr="00A7493B">
        <w:rPr>
          <w:rFonts w:cs="Times New Roman"/>
          <w:color w:val="000000"/>
        </w:rPr>
        <w:t>Email: kimberly@bemovedtherapy.com</w:t>
      </w:r>
    </w:p>
    <w:p w14:paraId="5C99BF26" w14:textId="77777777" w:rsidR="00A7493B" w:rsidRPr="00A7493B" w:rsidRDefault="00A7493B" w:rsidP="00A7493B">
      <w:pPr>
        <w:spacing w:after="0"/>
        <w:rPr>
          <w:szCs w:val="20"/>
        </w:rPr>
      </w:pPr>
    </w:p>
    <w:p w14:paraId="1146ECEC" w14:textId="77777777" w:rsidR="00A7493B" w:rsidRPr="00A7493B" w:rsidRDefault="00A7493B" w:rsidP="00A7493B">
      <w:pPr>
        <w:spacing w:after="0"/>
        <w:rPr>
          <w:rFonts w:cs="Times New Roman"/>
          <w:szCs w:val="20"/>
        </w:rPr>
      </w:pPr>
      <w:r w:rsidRPr="00A7493B">
        <w:rPr>
          <w:rFonts w:cs="Times New Roman"/>
          <w:color w:val="000000"/>
        </w:rPr>
        <w:t>Services Requested: Individual therapy for mental health</w:t>
      </w:r>
    </w:p>
    <w:p w14:paraId="68FBE496" w14:textId="241B3F5D" w:rsidR="00A7493B" w:rsidRPr="00A7493B" w:rsidRDefault="00A7493B" w:rsidP="00A7493B">
      <w:pPr>
        <w:spacing w:after="0"/>
        <w:rPr>
          <w:rFonts w:cs="Times New Roman"/>
          <w:szCs w:val="20"/>
        </w:rPr>
      </w:pPr>
      <w:r w:rsidRPr="00A7493B">
        <w:rPr>
          <w:rFonts w:cs="Times New Roman"/>
          <w:color w:val="000000"/>
        </w:rPr>
        <w:t>Date of Estimate:</w:t>
      </w:r>
      <w:r w:rsidR="00A60A8D">
        <w:rPr>
          <w:rFonts w:cs="Times New Roman"/>
          <w:color w:val="000000"/>
        </w:rPr>
        <w:t xml:space="preserve"> </w:t>
      </w:r>
    </w:p>
    <w:p w14:paraId="227D39F1" w14:textId="77777777" w:rsidR="00A7493B" w:rsidRPr="00A7493B" w:rsidRDefault="00A7493B" w:rsidP="00A7493B">
      <w:pPr>
        <w:spacing w:after="0"/>
        <w:rPr>
          <w:szCs w:val="20"/>
        </w:rPr>
      </w:pPr>
    </w:p>
    <w:p w14:paraId="39249829" w14:textId="77777777" w:rsidR="00A7493B" w:rsidRPr="00A7493B" w:rsidRDefault="00A7493B" w:rsidP="00A7493B">
      <w:pPr>
        <w:spacing w:after="0"/>
        <w:rPr>
          <w:rFonts w:cs="Times New Roman"/>
          <w:szCs w:val="20"/>
        </w:rPr>
      </w:pPr>
      <w:r w:rsidRPr="00A7493B">
        <w:rPr>
          <w:rFonts w:cs="Times New Roman"/>
          <w:color w:val="000000"/>
        </w:rPr>
        <w:t>You are receiving this notice because Kimberly Schmidt Bevans LMHC, BC-DMT is not in-network with your health insurance plan and is therefore considered out-of-network. This means the provider or facility does not have an agreement with your plan to provide services. Under the law, healthcare providers need to give patients who don’t have insurance or who are not using insurance an estimate of the expected charges for medical services, including mental health services. You have the right to receive a Good Faith Estimate for the total expected cost of any non-emergency healthcare services, including therapy services. You can ask your healthcare provider, and any other provider you choose, for a Good Faith Estimate before you schedule a service.</w:t>
      </w:r>
    </w:p>
    <w:p w14:paraId="4BEE2CEB" w14:textId="77777777" w:rsidR="00A7493B" w:rsidRPr="00A7493B" w:rsidRDefault="00A7493B" w:rsidP="00A7493B">
      <w:pPr>
        <w:spacing w:after="0"/>
        <w:rPr>
          <w:rFonts w:cs="Times New Roman"/>
          <w:szCs w:val="20"/>
        </w:rPr>
      </w:pPr>
      <w:r w:rsidRPr="00A7493B">
        <w:rPr>
          <w:rFonts w:cs="Times New Roman"/>
          <w:color w:val="000000"/>
        </w:rPr>
        <w:t xml:space="preserve">You are entitled to receive this Good Faith Estimate of what the charges </w:t>
      </w:r>
      <w:r w:rsidRPr="00A7493B">
        <w:rPr>
          <w:rFonts w:cs="Times New Roman"/>
          <w:b/>
          <w:bCs/>
          <w:color w:val="000000"/>
        </w:rPr>
        <w:t>could be</w:t>
      </w:r>
      <w:r w:rsidRPr="00A7493B">
        <w:rPr>
          <w:rFonts w:cs="Times New Roman"/>
          <w:color w:val="000000"/>
        </w:rPr>
        <w:t xml:space="preserve"> for therapy services provided to you. Kimberly Schmidt Bevans, LMHC, BC-DMT recognizes every client's therapy journey is unique and it is not possible for a therapist to know how many sessions will be appropriate or needed in advance. Your total cost of services will depend on the number of sessions you attend, your individual circumstances, the type and amount of services provided to you.</w:t>
      </w:r>
    </w:p>
    <w:p w14:paraId="0B3E0CEA" w14:textId="77777777" w:rsidR="00A7493B" w:rsidRPr="00A7493B" w:rsidRDefault="00A7493B" w:rsidP="00A7493B">
      <w:pPr>
        <w:spacing w:after="0"/>
        <w:rPr>
          <w:szCs w:val="20"/>
        </w:rPr>
      </w:pPr>
    </w:p>
    <w:p w14:paraId="668222CE" w14:textId="77777777" w:rsidR="00A7493B" w:rsidRPr="00A7493B" w:rsidRDefault="00A7493B" w:rsidP="00A7493B">
      <w:pPr>
        <w:spacing w:after="0"/>
        <w:rPr>
          <w:rFonts w:cs="Times New Roman"/>
          <w:szCs w:val="20"/>
        </w:rPr>
      </w:pPr>
      <w:r w:rsidRPr="00A7493B">
        <w:rPr>
          <w:rFonts w:cs="Times New Roman"/>
          <w:color w:val="000000"/>
        </w:rPr>
        <w:t xml:space="preserve">While it is not possible for a therapist to know in advance how many therapy sessions may be necessary or appropriate for a given person, this form provides an estimate of the cost of services provided. Together we will continually assess the appropriate frequency of therapy and will work to determine when you have met your goals. </w:t>
      </w:r>
      <w:r w:rsidRPr="00A7493B">
        <w:rPr>
          <w:rFonts w:cs="Times New Roman"/>
          <w:b/>
          <w:bCs/>
          <w:color w:val="000000"/>
        </w:rPr>
        <w:t>This estimate is not a contract.</w:t>
      </w:r>
    </w:p>
    <w:p w14:paraId="297E22B6" w14:textId="77777777" w:rsidR="00A7493B" w:rsidRPr="00A7493B" w:rsidRDefault="00A7493B" w:rsidP="00A7493B">
      <w:pPr>
        <w:spacing w:after="0"/>
        <w:rPr>
          <w:szCs w:val="20"/>
        </w:rPr>
      </w:pPr>
    </w:p>
    <w:p w14:paraId="67066CD7" w14:textId="77777777" w:rsidR="00A7493B" w:rsidRPr="00A7493B" w:rsidRDefault="00A7493B" w:rsidP="00A7493B">
      <w:pPr>
        <w:spacing w:after="0"/>
        <w:rPr>
          <w:rFonts w:ascii="Papyrus" w:hAnsi="Papyrus" w:cs="Times New Roman"/>
          <w:szCs w:val="20"/>
        </w:rPr>
      </w:pPr>
      <w:r w:rsidRPr="00A7493B">
        <w:rPr>
          <w:rFonts w:ascii="Papyrus" w:hAnsi="Papyrus" w:cs="Times New Roman"/>
          <w:b/>
          <w:bCs/>
          <w:color w:val="000000"/>
        </w:rPr>
        <w:t>Your Financial Responsibility Summary:</w:t>
      </w:r>
    </w:p>
    <w:p w14:paraId="7C8A744E" w14:textId="77777777" w:rsidR="00A7493B" w:rsidRPr="00A7493B" w:rsidRDefault="00A7493B" w:rsidP="00A7493B">
      <w:pPr>
        <w:spacing w:after="0"/>
        <w:rPr>
          <w:rFonts w:cs="Times New Roman"/>
          <w:szCs w:val="20"/>
        </w:rPr>
      </w:pPr>
      <w:r w:rsidRPr="00A7493B">
        <w:rPr>
          <w:rFonts w:cs="Times New Roman"/>
          <w:color w:val="000000"/>
        </w:rPr>
        <w:t xml:space="preserve">The "Good Faith Estimate" requires practitioners to provide an estimate and not a range. Many clients will attend one therapy visit per week or one visit every two weeks, but the frequency of therapy visits that are appropriate in your case may be more or less, depending upon your needs. Below you will see the fees outlined for therapy treatment. </w:t>
      </w:r>
      <w:r w:rsidRPr="00A7493B">
        <w:rPr>
          <w:rFonts w:cs="Times New Roman"/>
          <w:b/>
          <w:bCs/>
          <w:color w:val="000000"/>
        </w:rPr>
        <w:t xml:space="preserve">This does not include other fees, such as fees for canceling less than 48 hours in advance, </w:t>
      </w:r>
      <w:r w:rsidRPr="00A7493B">
        <w:rPr>
          <w:rFonts w:cs="Times New Roman"/>
          <w:b/>
          <w:bCs/>
          <w:color w:val="000000"/>
          <w:shd w:val="clear" w:color="auto" w:fill="FFFFFF"/>
        </w:rPr>
        <w:t>report writing, preparation of records or treatment summaries, consulting with other professionals with your permission, and time spent performing any other requested service</w:t>
      </w:r>
      <w:r w:rsidRPr="00A7493B">
        <w:rPr>
          <w:rFonts w:cs="Times New Roman"/>
          <w:b/>
          <w:bCs/>
          <w:color w:val="000000"/>
        </w:rPr>
        <w:t>.</w:t>
      </w:r>
    </w:p>
    <w:p w14:paraId="669CCC5E" w14:textId="77CFAC52" w:rsidR="00A7493B" w:rsidRPr="00A7493B" w:rsidRDefault="00A7493B" w:rsidP="00A7493B">
      <w:pPr>
        <w:spacing w:after="0"/>
        <w:rPr>
          <w:rFonts w:cs="Times New Roman"/>
          <w:szCs w:val="20"/>
        </w:rPr>
      </w:pPr>
      <w:r w:rsidRPr="00A7493B">
        <w:rPr>
          <w:rFonts w:cs="Times New Roman"/>
          <w:color w:val="000000"/>
        </w:rPr>
        <w:t xml:space="preserve">The one-time fee for an initial diagnostic assessment/intake is </w:t>
      </w:r>
      <w:r w:rsidRPr="00A7493B">
        <w:rPr>
          <w:rFonts w:cs="Times New Roman"/>
          <w:b/>
          <w:bCs/>
          <w:color w:val="000000"/>
        </w:rPr>
        <w:t>$2</w:t>
      </w:r>
      <w:r w:rsidR="00516766">
        <w:rPr>
          <w:rFonts w:cs="Times New Roman"/>
          <w:b/>
          <w:bCs/>
          <w:color w:val="000000"/>
        </w:rPr>
        <w:t xml:space="preserve">60 </w:t>
      </w:r>
      <w:r w:rsidRPr="00A7493B">
        <w:rPr>
          <w:rFonts w:cs="Times New Roman"/>
          <w:b/>
          <w:bCs/>
          <w:color w:val="000000"/>
        </w:rPr>
        <w:t>(CPT Code 90791).</w:t>
      </w:r>
      <w:r w:rsidRPr="00A7493B">
        <w:rPr>
          <w:rFonts w:cs="Times New Roman"/>
          <w:color w:val="000000"/>
        </w:rPr>
        <w:t xml:space="preserve">  Beyond this, the fee for a traditional 50-minute therapy session (in-person or via telehealth) is </w:t>
      </w:r>
      <w:r w:rsidR="00A60A8D">
        <w:rPr>
          <w:rFonts w:cs="Times New Roman"/>
          <w:b/>
          <w:bCs/>
          <w:color w:val="000000"/>
        </w:rPr>
        <w:t>$2</w:t>
      </w:r>
      <w:r w:rsidR="00516766">
        <w:rPr>
          <w:rFonts w:cs="Times New Roman"/>
          <w:b/>
          <w:bCs/>
          <w:color w:val="000000"/>
        </w:rPr>
        <w:t>3</w:t>
      </w:r>
      <w:r w:rsidR="00A60A8D">
        <w:rPr>
          <w:rFonts w:cs="Times New Roman"/>
          <w:b/>
          <w:bCs/>
          <w:color w:val="000000"/>
        </w:rPr>
        <w:t>0</w:t>
      </w:r>
      <w:r w:rsidRPr="00A7493B">
        <w:rPr>
          <w:rFonts w:cs="Times New Roman"/>
          <w:b/>
          <w:bCs/>
          <w:color w:val="000000"/>
        </w:rPr>
        <w:t xml:space="preserve"> (CPT Code 90834)</w:t>
      </w:r>
      <w:r w:rsidRPr="00A7493B">
        <w:rPr>
          <w:rFonts w:cs="Times New Roman"/>
          <w:color w:val="000000"/>
        </w:rPr>
        <w:t xml:space="preserve"> and 75-minute session is $325</w:t>
      </w:r>
      <w:r w:rsidRPr="00A7493B">
        <w:rPr>
          <w:rFonts w:cs="Times New Roman"/>
          <w:b/>
          <w:bCs/>
          <w:color w:val="000000"/>
        </w:rPr>
        <w:t xml:space="preserve">. </w:t>
      </w:r>
      <w:r w:rsidRPr="00A7493B">
        <w:rPr>
          <w:rFonts w:cs="Times New Roman"/>
          <w:color w:val="000000"/>
        </w:rPr>
        <w:t xml:space="preserve">Appointments canceled with less than 48-hrs notice will be charged a full session fee, </w:t>
      </w:r>
      <w:r w:rsidR="00A60A8D">
        <w:rPr>
          <w:rFonts w:cs="Times New Roman"/>
          <w:b/>
          <w:bCs/>
          <w:color w:val="000000"/>
        </w:rPr>
        <w:t>$2</w:t>
      </w:r>
      <w:r w:rsidR="00516766">
        <w:rPr>
          <w:rFonts w:cs="Times New Roman"/>
          <w:b/>
          <w:bCs/>
          <w:color w:val="000000"/>
        </w:rPr>
        <w:t>3</w:t>
      </w:r>
      <w:r w:rsidR="00A60A8D">
        <w:rPr>
          <w:rFonts w:cs="Times New Roman"/>
          <w:b/>
          <w:bCs/>
          <w:color w:val="000000"/>
        </w:rPr>
        <w:t>0</w:t>
      </w:r>
      <w:r w:rsidRPr="00A7493B">
        <w:rPr>
          <w:rFonts w:cs="Times New Roman"/>
          <w:color w:val="000000"/>
        </w:rPr>
        <w:t>.</w:t>
      </w:r>
    </w:p>
    <w:p w14:paraId="2859320E" w14:textId="77777777" w:rsidR="00A7493B" w:rsidRPr="00A7493B" w:rsidRDefault="00A7493B" w:rsidP="00A7493B">
      <w:pPr>
        <w:spacing w:after="0"/>
        <w:rPr>
          <w:rFonts w:cs="Times New Roman"/>
          <w:szCs w:val="20"/>
        </w:rPr>
      </w:pPr>
      <w:r w:rsidRPr="00A7493B">
        <w:rPr>
          <w:rFonts w:cs="Times New Roman"/>
          <w:color w:val="000000"/>
        </w:rPr>
        <w:t>You may project any potential future cost(s) by multiplying the appropriate recurring session fee by the total number of sessions.  This will result in your total estimated cost for mental health service(s).   </w:t>
      </w:r>
    </w:p>
    <w:p w14:paraId="00E1F8E3" w14:textId="1C25D9F3" w:rsidR="00A7493B" w:rsidRPr="00A7493B" w:rsidRDefault="00A60A8D" w:rsidP="00A7493B">
      <w:pPr>
        <w:spacing w:after="0"/>
        <w:rPr>
          <w:rFonts w:cs="Times New Roman"/>
          <w:szCs w:val="20"/>
        </w:rPr>
      </w:pPr>
      <w:r>
        <w:rPr>
          <w:rFonts w:cs="Times New Roman"/>
          <w:b/>
          <w:bCs/>
          <w:color w:val="000000"/>
        </w:rPr>
        <w:t>For example, $2</w:t>
      </w:r>
      <w:r w:rsidR="00516766">
        <w:rPr>
          <w:rFonts w:cs="Times New Roman"/>
          <w:b/>
          <w:bCs/>
          <w:color w:val="000000"/>
        </w:rPr>
        <w:t>3</w:t>
      </w:r>
      <w:r>
        <w:rPr>
          <w:rFonts w:cs="Times New Roman"/>
          <w:b/>
          <w:bCs/>
          <w:color w:val="000000"/>
        </w:rPr>
        <w:t>0</w:t>
      </w:r>
      <w:r w:rsidR="003751AC">
        <w:rPr>
          <w:rFonts w:cs="Times New Roman"/>
          <w:b/>
          <w:bCs/>
          <w:color w:val="000000"/>
        </w:rPr>
        <w:t xml:space="preserve"> session fee x 4</w:t>
      </w:r>
      <w:r w:rsidR="00A7493B" w:rsidRPr="00A7493B">
        <w:rPr>
          <w:rFonts w:cs="Times New Roman"/>
          <w:b/>
          <w:bCs/>
          <w:color w:val="000000"/>
        </w:rPr>
        <w:t xml:space="preserve"> sessions = $</w:t>
      </w:r>
      <w:r w:rsidR="00516766">
        <w:rPr>
          <w:rFonts w:cs="Times New Roman"/>
          <w:b/>
          <w:bCs/>
          <w:color w:val="000000"/>
        </w:rPr>
        <w:t>92</w:t>
      </w:r>
      <w:r w:rsidR="003751AC">
        <w:rPr>
          <w:rFonts w:cs="Times New Roman"/>
          <w:b/>
          <w:bCs/>
          <w:color w:val="000000"/>
        </w:rPr>
        <w:t>0.00</w:t>
      </w:r>
    </w:p>
    <w:p w14:paraId="7815DFF9" w14:textId="77777777" w:rsidR="00A7493B" w:rsidRPr="00A7493B" w:rsidRDefault="00A7493B" w:rsidP="00A7493B">
      <w:pPr>
        <w:spacing w:after="0"/>
        <w:rPr>
          <w:rFonts w:cs="Times New Roman"/>
          <w:szCs w:val="20"/>
        </w:rPr>
      </w:pPr>
      <w:r w:rsidRPr="00A7493B">
        <w:rPr>
          <w:rFonts w:cs="Times New Roman"/>
          <w:color w:val="000000"/>
        </w:rPr>
        <w:t xml:space="preserve">If you attend therapy for a shorter or longer period, your total estimated charges will decrease or increase according to the number of visits and length of treatment. I raise my fees periodically throughout the year. I will inform you of any increases with at least 30 days </w:t>
      </w:r>
      <w:proofErr w:type="gramStart"/>
      <w:r w:rsidRPr="00A7493B">
        <w:rPr>
          <w:rFonts w:cs="Times New Roman"/>
          <w:color w:val="000000"/>
        </w:rPr>
        <w:t>notice  and</w:t>
      </w:r>
      <w:proofErr w:type="gramEnd"/>
      <w:r w:rsidRPr="00A7493B">
        <w:rPr>
          <w:rFonts w:cs="Times New Roman"/>
          <w:color w:val="000000"/>
        </w:rPr>
        <w:t xml:space="preserve"> provide you with an updated Good Faith Estimate reflecting the new fees.</w:t>
      </w:r>
    </w:p>
    <w:p w14:paraId="7A3E468B" w14:textId="77777777" w:rsidR="00A7493B" w:rsidRPr="00A7493B" w:rsidRDefault="00A7493B" w:rsidP="00A7493B">
      <w:pPr>
        <w:spacing w:after="0"/>
        <w:rPr>
          <w:szCs w:val="20"/>
        </w:rPr>
      </w:pPr>
    </w:p>
    <w:p w14:paraId="42254E3D" w14:textId="77777777" w:rsidR="00A7493B" w:rsidRPr="00A7493B" w:rsidRDefault="00A7493B" w:rsidP="00A7493B">
      <w:pPr>
        <w:spacing w:after="0"/>
        <w:rPr>
          <w:rFonts w:ascii="Papyrus" w:hAnsi="Papyrus" w:cs="Times New Roman"/>
          <w:szCs w:val="20"/>
        </w:rPr>
      </w:pPr>
      <w:r w:rsidRPr="00A7493B">
        <w:rPr>
          <w:rFonts w:ascii="Papyrus" w:hAnsi="Papyrus" w:cs="Times New Roman"/>
          <w:b/>
          <w:bCs/>
          <w:color w:val="000000"/>
        </w:rPr>
        <w:t>Where services will be delivered:</w:t>
      </w:r>
    </w:p>
    <w:p w14:paraId="2C374ADC" w14:textId="77777777" w:rsidR="00A7493B" w:rsidRPr="00A7493B" w:rsidRDefault="00A7493B" w:rsidP="00A7493B">
      <w:pPr>
        <w:spacing w:after="0"/>
        <w:rPr>
          <w:rFonts w:cs="Times New Roman"/>
          <w:szCs w:val="20"/>
        </w:rPr>
      </w:pPr>
      <w:r w:rsidRPr="00A7493B">
        <w:rPr>
          <w:rFonts w:cs="Times New Roman"/>
          <w:color w:val="000000"/>
        </w:rPr>
        <w:t xml:space="preserve">I am currently only providing therapy services via </w:t>
      </w:r>
      <w:r w:rsidRPr="00A7493B">
        <w:rPr>
          <w:rFonts w:cs="Times New Roman"/>
          <w:b/>
          <w:bCs/>
          <w:color w:val="000000"/>
        </w:rPr>
        <w:t>telehealth</w:t>
      </w:r>
      <w:r w:rsidRPr="00A7493B">
        <w:rPr>
          <w:rFonts w:cs="Times New Roman"/>
          <w:color w:val="000000"/>
        </w:rPr>
        <w:t xml:space="preserve"> until further notice. Session fees for telehealth sessions and in-office sessions are the same.</w:t>
      </w:r>
      <w:r w:rsidRPr="00A7493B">
        <w:rPr>
          <w:rFonts w:cs="Times New Roman"/>
          <w:b/>
          <w:bCs/>
          <w:color w:val="FFFFFF"/>
        </w:rPr>
        <w:t>1</w:t>
      </w:r>
    </w:p>
    <w:p w14:paraId="603FA573" w14:textId="77777777" w:rsidR="00A7493B" w:rsidRPr="00A7493B" w:rsidRDefault="00A7493B" w:rsidP="00A7493B">
      <w:pPr>
        <w:spacing w:after="240"/>
        <w:rPr>
          <w:szCs w:val="20"/>
        </w:rPr>
      </w:pPr>
    </w:p>
    <w:p w14:paraId="04BB0A38" w14:textId="77777777" w:rsidR="00A7493B" w:rsidRPr="00A7493B" w:rsidRDefault="00A7493B" w:rsidP="00A7493B">
      <w:pPr>
        <w:spacing w:after="0"/>
        <w:rPr>
          <w:rFonts w:ascii="Papyrus" w:hAnsi="Papyrus" w:cs="Times New Roman"/>
          <w:szCs w:val="20"/>
        </w:rPr>
      </w:pPr>
      <w:r w:rsidRPr="00A7493B">
        <w:rPr>
          <w:rFonts w:ascii="Papyrus" w:hAnsi="Papyrus" w:cs="Times New Roman"/>
          <w:b/>
          <w:bCs/>
          <w:color w:val="000000"/>
        </w:rPr>
        <w:t>Patient Information:</w:t>
      </w:r>
    </w:p>
    <w:p w14:paraId="1683A6DE" w14:textId="7512CCE2" w:rsidR="00A7493B" w:rsidRPr="00A7493B" w:rsidRDefault="00A7493B" w:rsidP="00A7493B">
      <w:pPr>
        <w:spacing w:after="0"/>
        <w:rPr>
          <w:rFonts w:cs="Times New Roman"/>
          <w:szCs w:val="20"/>
        </w:rPr>
      </w:pPr>
      <w:r w:rsidRPr="00A7493B">
        <w:rPr>
          <w:rFonts w:cs="Times New Roman"/>
          <w:color w:val="000000"/>
        </w:rPr>
        <w:t>Name:</w:t>
      </w:r>
      <w:r w:rsidR="003751AC">
        <w:rPr>
          <w:rFonts w:cs="Times New Roman"/>
          <w:color w:val="000000"/>
        </w:rPr>
        <w:t xml:space="preserve"> </w:t>
      </w:r>
    </w:p>
    <w:p w14:paraId="53A53FAE" w14:textId="6D4AE71F" w:rsidR="00A7493B" w:rsidRPr="00A7493B" w:rsidRDefault="00A7493B" w:rsidP="00A7493B">
      <w:pPr>
        <w:spacing w:after="0"/>
        <w:rPr>
          <w:rFonts w:cs="Times New Roman"/>
          <w:szCs w:val="20"/>
        </w:rPr>
      </w:pPr>
      <w:r w:rsidRPr="00A7493B">
        <w:rPr>
          <w:rFonts w:cs="Times New Roman"/>
          <w:color w:val="000000"/>
        </w:rPr>
        <w:t>Date of Birth:</w:t>
      </w:r>
      <w:r w:rsidR="001227B8">
        <w:rPr>
          <w:rFonts w:cs="Times New Roman"/>
          <w:color w:val="000000"/>
        </w:rPr>
        <w:t xml:space="preserve"> </w:t>
      </w:r>
    </w:p>
    <w:p w14:paraId="0588D66C" w14:textId="77777777" w:rsidR="00A7493B" w:rsidRPr="00A7493B" w:rsidRDefault="00A7493B" w:rsidP="00A7493B">
      <w:pPr>
        <w:spacing w:after="0"/>
        <w:rPr>
          <w:rFonts w:cs="Times New Roman"/>
          <w:szCs w:val="20"/>
        </w:rPr>
      </w:pPr>
      <w:r w:rsidRPr="00A7493B">
        <w:rPr>
          <w:rFonts w:cs="Times New Roman"/>
          <w:color w:val="000000"/>
        </w:rPr>
        <w:t xml:space="preserve">Patient Contact Preference: </w:t>
      </w:r>
      <w:r w:rsidRPr="00A7493B">
        <w:rPr>
          <w:rFonts w:cs="Times New Roman"/>
          <w:b/>
          <w:bCs/>
          <w:color w:val="000000"/>
        </w:rPr>
        <w:t>Electronic</w:t>
      </w:r>
    </w:p>
    <w:p w14:paraId="6D96A966" w14:textId="6D917530" w:rsidR="00A7493B" w:rsidRPr="00A7493B" w:rsidRDefault="00A7493B" w:rsidP="00A7493B">
      <w:pPr>
        <w:spacing w:after="0"/>
        <w:rPr>
          <w:rFonts w:cs="Times New Roman"/>
          <w:szCs w:val="20"/>
        </w:rPr>
      </w:pPr>
      <w:r w:rsidRPr="00A7493B">
        <w:rPr>
          <w:rFonts w:cs="Times New Roman"/>
          <w:color w:val="000000"/>
        </w:rPr>
        <w:t>Patient Diagnosis Code (if known):</w:t>
      </w:r>
      <w:r w:rsidR="003751AC">
        <w:rPr>
          <w:rFonts w:cs="Times New Roman"/>
          <w:color w:val="000000"/>
        </w:rPr>
        <w:t xml:space="preserve"> </w:t>
      </w:r>
    </w:p>
    <w:p w14:paraId="47EDA8C9" w14:textId="77777777" w:rsidR="00A7493B" w:rsidRPr="00A7493B" w:rsidRDefault="00A7493B" w:rsidP="00A7493B">
      <w:pPr>
        <w:spacing w:after="240"/>
        <w:rPr>
          <w:szCs w:val="20"/>
        </w:rPr>
      </w:pPr>
      <w:r w:rsidRPr="00A7493B">
        <w:rPr>
          <w:szCs w:val="20"/>
        </w:rPr>
        <w:br/>
      </w:r>
    </w:p>
    <w:p w14:paraId="0371153E" w14:textId="77777777" w:rsidR="00A7493B" w:rsidRPr="00A7493B" w:rsidRDefault="00A7493B" w:rsidP="00A7493B">
      <w:pPr>
        <w:spacing w:after="0"/>
        <w:rPr>
          <w:rFonts w:ascii="Papyrus" w:hAnsi="Papyrus" w:cs="Times New Roman"/>
          <w:szCs w:val="20"/>
        </w:rPr>
      </w:pPr>
      <w:r w:rsidRPr="00A7493B">
        <w:rPr>
          <w:rFonts w:ascii="Papyrus" w:hAnsi="Papyrus" w:cs="Times New Roman"/>
          <w:b/>
          <w:bCs/>
          <w:color w:val="000000"/>
        </w:rPr>
        <w:t>Disclaimer:</w:t>
      </w:r>
    </w:p>
    <w:p w14:paraId="2448A66B" w14:textId="77777777" w:rsidR="00A7493B" w:rsidRPr="00A7493B" w:rsidRDefault="00A7493B" w:rsidP="00A7493B">
      <w:pPr>
        <w:spacing w:after="0"/>
        <w:rPr>
          <w:rFonts w:cs="Times New Roman"/>
          <w:szCs w:val="20"/>
        </w:rPr>
      </w:pPr>
      <w:r w:rsidRPr="00A7493B">
        <w:rPr>
          <w:rFonts w:cs="Times New Roman"/>
          <w:color w:val="000000"/>
        </w:rPr>
        <w:t>This Good Faith Estimate shows the cost of items and services that are reasonably expected for your mental health care needs for therapy sessions. The estimate is based on information known at the time the estimate was created.</w:t>
      </w:r>
    </w:p>
    <w:p w14:paraId="122527DF" w14:textId="77777777" w:rsidR="00A7493B" w:rsidRPr="00A7493B" w:rsidRDefault="00A7493B" w:rsidP="00A7493B">
      <w:pPr>
        <w:spacing w:after="0"/>
        <w:rPr>
          <w:szCs w:val="20"/>
        </w:rPr>
      </w:pPr>
    </w:p>
    <w:p w14:paraId="3677570D" w14:textId="77777777" w:rsidR="00A7493B" w:rsidRPr="00A7493B" w:rsidRDefault="00A7493B" w:rsidP="00A7493B">
      <w:pPr>
        <w:spacing w:after="0"/>
        <w:rPr>
          <w:rFonts w:cs="Times New Roman"/>
          <w:szCs w:val="20"/>
        </w:rPr>
      </w:pPr>
      <w:r w:rsidRPr="00A7493B">
        <w:rPr>
          <w:rFonts w:cs="Times New Roman"/>
          <w:color w:val="000000"/>
        </w:rPr>
        <w:t>The Good Faith Estimate does not include any unknown or unexpected costs that may arise during treatment. You could be charged more if complications or special circumstances occur. If this happens, federal law allows you to dispute (appeal) the bill.</w:t>
      </w:r>
    </w:p>
    <w:p w14:paraId="1B535AAD" w14:textId="77777777" w:rsidR="00A7493B" w:rsidRPr="00A7493B" w:rsidRDefault="00A7493B" w:rsidP="00A7493B">
      <w:pPr>
        <w:spacing w:after="0"/>
        <w:rPr>
          <w:szCs w:val="20"/>
        </w:rPr>
      </w:pPr>
    </w:p>
    <w:p w14:paraId="67CA673A" w14:textId="77777777" w:rsidR="00A7493B" w:rsidRPr="00A7493B" w:rsidRDefault="00A7493B" w:rsidP="00A7493B">
      <w:pPr>
        <w:spacing w:after="0"/>
        <w:rPr>
          <w:rFonts w:cs="Times New Roman"/>
          <w:szCs w:val="20"/>
        </w:rPr>
      </w:pPr>
      <w:r w:rsidRPr="00A7493B">
        <w:rPr>
          <w:rFonts w:cs="Times New Roman"/>
          <w:color w:val="000000"/>
        </w:rPr>
        <w:lastRenderedPageBreak/>
        <w:t>This Good Faith Estimate is not a contract and does not obligate you to receive the services listed nor does it obligate you to receive the services listed by this provider.</w:t>
      </w:r>
    </w:p>
    <w:p w14:paraId="5AE707BE" w14:textId="77777777" w:rsidR="00A7493B" w:rsidRPr="00A7493B" w:rsidRDefault="00A7493B" w:rsidP="00A7493B">
      <w:pPr>
        <w:spacing w:after="0"/>
        <w:rPr>
          <w:szCs w:val="20"/>
        </w:rPr>
      </w:pPr>
    </w:p>
    <w:p w14:paraId="6C20DE89" w14:textId="77777777" w:rsidR="00A7493B" w:rsidRPr="00A7493B" w:rsidRDefault="00A7493B" w:rsidP="00A7493B">
      <w:pPr>
        <w:spacing w:after="0"/>
        <w:rPr>
          <w:rFonts w:cs="Times New Roman"/>
          <w:szCs w:val="20"/>
        </w:rPr>
      </w:pPr>
      <w:r w:rsidRPr="00A7493B">
        <w:rPr>
          <w:rFonts w:cs="Times New Roman"/>
          <w:color w:val="000000"/>
        </w:rPr>
        <w:t>If you are billed for more than this Good Faith Estimate, you have the right to dispute the bill (which means $400 or more beyond the estimated charges).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440617CB" w14:textId="77777777" w:rsidR="00A7493B" w:rsidRPr="00A7493B" w:rsidRDefault="00A7493B" w:rsidP="00A7493B">
      <w:pPr>
        <w:spacing w:after="0"/>
        <w:rPr>
          <w:szCs w:val="20"/>
        </w:rPr>
      </w:pPr>
    </w:p>
    <w:p w14:paraId="38CBA17C" w14:textId="77777777" w:rsidR="00A7493B" w:rsidRPr="00A7493B" w:rsidRDefault="00A7493B" w:rsidP="00A7493B">
      <w:pPr>
        <w:spacing w:after="0"/>
        <w:rPr>
          <w:rFonts w:cs="Times New Roman"/>
          <w:szCs w:val="20"/>
        </w:rPr>
      </w:pPr>
      <w:r w:rsidRPr="00A7493B">
        <w:rPr>
          <w:rFonts w:cs="Times New Roman"/>
          <w:color w:val="000000"/>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76FEEA9C" w14:textId="77777777" w:rsidR="00A7493B" w:rsidRPr="00A7493B" w:rsidRDefault="00A7493B" w:rsidP="00A7493B">
      <w:pPr>
        <w:spacing w:after="0"/>
        <w:rPr>
          <w:szCs w:val="20"/>
        </w:rPr>
      </w:pPr>
    </w:p>
    <w:p w14:paraId="2C7B5756" w14:textId="77777777" w:rsidR="00A7493B" w:rsidRPr="00A7493B" w:rsidRDefault="00A7493B" w:rsidP="00A7493B">
      <w:pPr>
        <w:spacing w:after="0"/>
        <w:rPr>
          <w:rFonts w:cs="Times New Roman"/>
          <w:szCs w:val="20"/>
        </w:rPr>
      </w:pPr>
      <w:r w:rsidRPr="00A7493B">
        <w:rPr>
          <w:rFonts w:cs="Times New Roman"/>
          <w:color w:val="000000"/>
        </w:rPr>
        <w:t xml:space="preserve">To learn more and get a form to start the process, go to </w:t>
      </w:r>
      <w:hyperlink r:id="rId5" w:history="1">
        <w:r w:rsidRPr="00A7493B">
          <w:rPr>
            <w:rFonts w:cs="Times New Roman"/>
            <w:color w:val="337AB7"/>
            <w:u w:val="single"/>
          </w:rPr>
          <w:t>www.cms.gov/nosurprises</w:t>
        </w:r>
      </w:hyperlink>
      <w:r w:rsidRPr="00A7493B">
        <w:rPr>
          <w:rFonts w:cs="Times New Roman"/>
          <w:color w:val="000000"/>
        </w:rPr>
        <w:t xml:space="preserve"> or call 800-985-3059. For questions or more information about your right to a Good Faith Estimate or the dispute process, visit </w:t>
      </w:r>
      <w:hyperlink r:id="rId6" w:history="1">
        <w:r w:rsidRPr="00A7493B">
          <w:rPr>
            <w:rFonts w:cs="Times New Roman"/>
            <w:color w:val="337AB7"/>
            <w:u w:val="single"/>
          </w:rPr>
          <w:t>www.cms.gov/nosurprises</w:t>
        </w:r>
      </w:hyperlink>
      <w:r w:rsidRPr="00A7493B">
        <w:rPr>
          <w:rFonts w:cs="Times New Roman"/>
          <w:color w:val="000000"/>
        </w:rPr>
        <w:t xml:space="preserve"> or call 800-985-3059.</w:t>
      </w:r>
    </w:p>
    <w:p w14:paraId="12D2510B" w14:textId="77777777" w:rsidR="00A7493B" w:rsidRPr="00A7493B" w:rsidRDefault="00A7493B" w:rsidP="00A7493B">
      <w:pPr>
        <w:spacing w:after="0"/>
        <w:rPr>
          <w:szCs w:val="20"/>
        </w:rPr>
      </w:pPr>
    </w:p>
    <w:p w14:paraId="297BBB76" w14:textId="77777777" w:rsidR="00A7493B" w:rsidRPr="00A7493B" w:rsidRDefault="00A7493B" w:rsidP="00A7493B">
      <w:pPr>
        <w:spacing w:after="0"/>
        <w:rPr>
          <w:rFonts w:cs="Times New Roman"/>
          <w:szCs w:val="20"/>
        </w:rPr>
      </w:pPr>
      <w:r w:rsidRPr="00A7493B">
        <w:rPr>
          <w:rFonts w:cs="Times New Roman"/>
          <w:b/>
          <w:bCs/>
          <w:color w:val="000000"/>
        </w:rPr>
        <w:t>Keep a copy of this Good Faith Estimate in a safe place or take pictures of it. You may need it if you are billed a higher amount. Your signature serves as an acknowledgment that you were informed of the No Surprises Act and your Good Faith Estimate.</w:t>
      </w:r>
    </w:p>
    <w:p w14:paraId="0AD354A5" w14:textId="77777777" w:rsidR="00A7493B" w:rsidRPr="00A7493B" w:rsidRDefault="00A7493B" w:rsidP="00A7493B">
      <w:pPr>
        <w:spacing w:after="240"/>
        <w:rPr>
          <w:szCs w:val="20"/>
        </w:rPr>
      </w:pPr>
    </w:p>
    <w:p w14:paraId="6862E8F3" w14:textId="77777777" w:rsidR="00A7493B" w:rsidRPr="00A7493B" w:rsidRDefault="00A7493B" w:rsidP="00A7493B">
      <w:pPr>
        <w:spacing w:after="0"/>
        <w:rPr>
          <w:rFonts w:ascii="Papyrus" w:hAnsi="Papyrus" w:cs="Times New Roman"/>
          <w:szCs w:val="20"/>
        </w:rPr>
      </w:pPr>
      <w:r w:rsidRPr="00A7493B">
        <w:rPr>
          <w:rFonts w:ascii="Papyrus" w:hAnsi="Papyrus" w:cs="Times New Roman"/>
          <w:i/>
          <w:iCs/>
          <w:color w:val="000000"/>
        </w:rPr>
        <w:t>Your e-signature in Therapy Portal confirms that you have read and understand the terms of this notice.</w:t>
      </w:r>
    </w:p>
    <w:p w14:paraId="358F9628" w14:textId="77777777" w:rsidR="00A7493B" w:rsidRPr="00A7493B" w:rsidRDefault="00A7493B" w:rsidP="00A7493B">
      <w:pPr>
        <w:spacing w:after="0"/>
        <w:rPr>
          <w:szCs w:val="20"/>
        </w:rPr>
      </w:pPr>
    </w:p>
    <w:p w14:paraId="60805B3D" w14:textId="77777777" w:rsidR="00334788" w:rsidRPr="00A7493B" w:rsidRDefault="00000000"/>
    <w:sectPr w:rsidR="00334788" w:rsidRPr="00A7493B" w:rsidSect="00A7493B">
      <w:pgSz w:w="12240" w:h="15840"/>
      <w:pgMar w:top="57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3B"/>
    <w:rsid w:val="000C5B29"/>
    <w:rsid w:val="001227B8"/>
    <w:rsid w:val="003751AC"/>
    <w:rsid w:val="00516766"/>
    <w:rsid w:val="005B5E25"/>
    <w:rsid w:val="0071494C"/>
    <w:rsid w:val="008E3BBC"/>
    <w:rsid w:val="00A60A8D"/>
    <w:rsid w:val="00A7493B"/>
    <w:rsid w:val="00B93CE6"/>
    <w:rsid w:val="00FF3E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11BA3E"/>
  <w15:docId w15:val="{98484F52-6A20-F447-A342-9055C738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493B"/>
    <w:pPr>
      <w:spacing w:beforeLines="1" w:afterLines="1"/>
    </w:pPr>
    <w:rPr>
      <w:rFonts w:ascii="Times" w:hAnsi="Times" w:cs="Times New Roman"/>
      <w:sz w:val="20"/>
      <w:szCs w:val="20"/>
    </w:rPr>
  </w:style>
  <w:style w:type="character" w:customStyle="1" w:styleId="apple-tab-span">
    <w:name w:val="apple-tab-span"/>
    <w:basedOn w:val="DefaultParagraphFont"/>
    <w:rsid w:val="00A7493B"/>
  </w:style>
  <w:style w:type="character" w:styleId="Hyperlink">
    <w:name w:val="Hyperlink"/>
    <w:basedOn w:val="DefaultParagraphFont"/>
    <w:uiPriority w:val="99"/>
    <w:rsid w:val="00A74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38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 TargetMode="External"/><Relationship Id="rId5" Type="http://schemas.openxmlformats.org/officeDocument/2006/relationships/hyperlink" Target="http://www.cms.gov/nosurpris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5343</Characters>
  <Application>Microsoft Office Word</Application>
  <DocSecurity>0</DocSecurity>
  <Lines>44</Lines>
  <Paragraphs>12</Paragraphs>
  <ScaleCrop>false</ScaleCrop>
  <Company>Home</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Schmidt</dc:creator>
  <cp:keywords/>
  <cp:lastModifiedBy>Microsoft Office User</cp:lastModifiedBy>
  <cp:revision>4</cp:revision>
  <dcterms:created xsi:type="dcterms:W3CDTF">2022-06-27T17:16:00Z</dcterms:created>
  <dcterms:modified xsi:type="dcterms:W3CDTF">2022-07-12T16:51:00Z</dcterms:modified>
</cp:coreProperties>
</file>